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65E" w:rsidRPr="009D5984" w:rsidRDefault="0055265E" w:rsidP="009D5984">
      <w:pPr>
        <w:spacing w:after="0" w:line="360" w:lineRule="auto"/>
        <w:jc w:val="center"/>
        <w:textAlignment w:val="baseline"/>
        <w:rPr>
          <w:color w:val="000000"/>
          <w:lang w:eastAsia="ru-RU"/>
        </w:rPr>
      </w:pPr>
      <w:r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Оглавление</w:t>
      </w:r>
    </w:p>
    <w:p w:rsidR="0055265E" w:rsidRPr="009D5984" w:rsidRDefault="0055265E" w:rsidP="009D5984">
      <w:pPr>
        <w:spacing w:after="0" w:line="360" w:lineRule="auto"/>
        <w:ind w:left="142" w:hanging="10"/>
        <w:jc w:val="both"/>
        <w:textAlignment w:val="baseline"/>
        <w:rPr>
          <w:color w:val="000000"/>
          <w:lang w:eastAsia="ru-RU"/>
        </w:rPr>
      </w:pPr>
      <w:r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Введе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ние…………………………………………………………………,,</w:t>
      </w:r>
      <w:r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……2</w:t>
      </w:r>
    </w:p>
    <w:p w:rsidR="0055265E" w:rsidRPr="009D5984" w:rsidRDefault="0055265E" w:rsidP="009D5984">
      <w:pPr>
        <w:spacing w:after="0" w:line="360" w:lineRule="auto"/>
        <w:ind w:left="142" w:hanging="10"/>
        <w:jc w:val="both"/>
        <w:textAlignment w:val="baseline"/>
        <w:rPr>
          <w:color w:val="000000"/>
          <w:lang w:eastAsia="ru-RU"/>
        </w:rPr>
      </w:pPr>
      <w:r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Основная часть</w:t>
      </w:r>
    </w:p>
    <w:p w:rsidR="0055265E" w:rsidRPr="009D5984" w:rsidRDefault="0055265E" w:rsidP="009D5984">
      <w:pPr>
        <w:spacing w:after="0" w:line="360" w:lineRule="auto"/>
        <w:ind w:right="-286"/>
        <w:jc w:val="both"/>
        <w:textAlignment w:val="baseline"/>
        <w:rPr>
          <w:color w:val="000000"/>
          <w:lang w:eastAsia="ru-RU"/>
        </w:rPr>
      </w:pPr>
      <w:r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   Глава I.    Общая характеристика фронтовых писем………………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,,,,,,</w:t>
      </w:r>
      <w:r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……3</w:t>
      </w:r>
    </w:p>
    <w:p w:rsidR="0055265E" w:rsidRPr="009D5984" w:rsidRDefault="0055265E" w:rsidP="009D5984">
      <w:pPr>
        <w:spacing w:after="0" w:line="360" w:lineRule="auto"/>
        <w:ind w:left="142" w:right="-286"/>
        <w:textAlignment w:val="baseline"/>
        <w:rPr>
          <w:color w:val="000000"/>
          <w:lang w:eastAsia="ru-RU"/>
        </w:rPr>
      </w:pPr>
      <w:r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Глава II.    Анализ фронтового письма  Волкова Г.А..…………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,,,,</w:t>
      </w:r>
      <w:r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………….3</w:t>
      </w:r>
    </w:p>
    <w:p w:rsidR="0055265E" w:rsidRPr="009D5984" w:rsidRDefault="0055265E" w:rsidP="009D5984">
      <w:pPr>
        <w:spacing w:after="0" w:line="360" w:lineRule="auto"/>
        <w:ind w:left="142" w:right="-286"/>
        <w:jc w:val="both"/>
        <w:textAlignment w:val="baseline"/>
        <w:rPr>
          <w:color w:val="000000"/>
          <w:lang w:eastAsia="ru-RU"/>
        </w:rPr>
      </w:pPr>
      <w:r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Глава III.  Боевой путь.………………………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,,,,,,,,,,,,,,,,,,,,,,,,,,,,,,,,</w:t>
      </w:r>
      <w:r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………..…..4</w:t>
      </w:r>
    </w:p>
    <w:p w:rsidR="0055265E" w:rsidRPr="009D5984" w:rsidRDefault="0055265E" w:rsidP="009D5984">
      <w:pPr>
        <w:spacing w:after="0" w:line="360" w:lineRule="auto"/>
        <w:ind w:left="142" w:hanging="10"/>
        <w:jc w:val="both"/>
        <w:textAlignment w:val="baseline"/>
        <w:rPr>
          <w:color w:val="000000"/>
          <w:lang w:eastAsia="ru-RU"/>
        </w:rPr>
      </w:pPr>
      <w:r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Заключение……………………………………………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,,</w:t>
      </w:r>
      <w:r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…………………...…..5</w:t>
      </w:r>
    </w:p>
    <w:p w:rsidR="0055265E" w:rsidRPr="009D5984" w:rsidRDefault="0055265E" w:rsidP="009D5984">
      <w:pPr>
        <w:spacing w:after="0" w:line="360" w:lineRule="auto"/>
        <w:ind w:left="142" w:hanging="10"/>
        <w:jc w:val="both"/>
        <w:textAlignment w:val="baseline"/>
        <w:rPr>
          <w:color w:val="000000"/>
          <w:lang w:eastAsia="ru-RU"/>
        </w:rPr>
      </w:pPr>
      <w:r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Список  источников и  литературы……………………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,,,,,</w:t>
      </w:r>
      <w:r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…………………...6</w:t>
      </w:r>
    </w:p>
    <w:p w:rsidR="0055265E" w:rsidRPr="009D5984" w:rsidRDefault="0055265E" w:rsidP="009D5984">
      <w:pPr>
        <w:spacing w:after="0" w:line="360" w:lineRule="auto"/>
        <w:ind w:left="142" w:hanging="10"/>
        <w:jc w:val="both"/>
        <w:textAlignment w:val="baseline"/>
        <w:rPr>
          <w:color w:val="000000"/>
          <w:lang w:eastAsia="ru-RU"/>
        </w:rPr>
      </w:pPr>
      <w:r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Приложение</w:t>
      </w:r>
    </w:p>
    <w:p w:rsidR="0055265E" w:rsidRPr="009D5984" w:rsidRDefault="0055265E" w:rsidP="009D5984">
      <w:pPr>
        <w:spacing w:after="0" w:line="360" w:lineRule="auto"/>
        <w:jc w:val="center"/>
        <w:textAlignment w:val="baseline"/>
        <w:rPr>
          <w:b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Введение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216EB2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Школьного 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музея в нашей школе нет, но  в будущем решили организовать, а в этом году </w:t>
      </w:r>
      <w:r w:rsidR="00B442E4"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ведётся</w:t>
      </w:r>
      <w:bookmarkStart w:id="0" w:name="_GoBack"/>
      <w:bookmarkEnd w:id="0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кружок «Музейное дело». С руководителем кружка  решили собрать материалы  по истории села и школы. 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Пополнить  будущий  фонд   школьного музея (хотя бы одним) письмом с фронта, было нашим заветным желанием. И вот, случилось нежданное…..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У нашей учительницы по математике  умерла </w:t>
      </w:r>
      <w:r w:rsidR="00B442E4"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тётя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из Кошки-</w:t>
      </w:r>
      <w:proofErr w:type="spellStart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Теняково</w:t>
      </w:r>
      <w:proofErr w:type="spellEnd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, а у неё сохранилось настоящее фронтовое письмо брата.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Мы очень обрадовались. Этому  письму уже за шестьдесят, но оно свободно читается. С чувством волнения  я брала в руки ветхий листик   и читала. Мне захотелось  узнать о судьбе человека, который посылал  письма с фронта своей  семье,  кому были адресованы  весточки.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 Тема Великой Отечественной войны в настоящее время имеет большую актуальность в том плане, что с каждым годом ветеранов войны, очевидцев тех суровых событий становится всё меньше, они уходят от нас.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Изучение фронтовых писем   позволит</w:t>
      </w:r>
      <w:r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 пережить реальные события войны, увидеть яркие иллюстрации  того времени,</w:t>
      </w:r>
      <w:r w:rsidRPr="009D5984">
        <w:rPr>
          <w:rFonts w:ascii="Times New Roman" w:hAnsi="Times New Roman"/>
          <w:color w:val="0033CC"/>
          <w:sz w:val="28"/>
          <w:szCs w:val="28"/>
          <w:bdr w:val="none" w:sz="0" w:space="0" w:color="auto" w:frame="1"/>
          <w:lang w:eastAsia="ru-RU"/>
        </w:rPr>
        <w:t> 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восстановить      подлинную картину сражений  глазами  солдата, </w:t>
      </w:r>
      <w:proofErr w:type="spellStart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принесшего</w:t>
      </w:r>
      <w:proofErr w:type="spellEnd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 миру  Победу. Через письма   можно  представить, как воевал советский солдат, чем жил, 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что помогало ему устоять  перед врагом и защитить свою Родину, свою семью. На эти и другие вопросы мне захотелось  найти ответ, а также  сделать письма  говорящими, чтобы из глубины военных лет  дошли до нашего современника  мысли и думы простого солдата, который выполнял свой священный долг - защищал  нашу Родину в годы Великой Отечественной  войны.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    </w:t>
      </w:r>
      <w:r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Новизна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исследовательской работы 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обусловлена  тем,  что   данный материал, ранее не известный, позволяет проследить судьбу жителя села Кошки-</w:t>
      </w:r>
      <w:proofErr w:type="spellStart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Теняково</w:t>
      </w:r>
      <w:proofErr w:type="spellEnd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фоне исторически значимых событий второй мировой войны.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     Цель исследовательской работы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:   на основе фронтового письма  узнать о личности и судьбе их автора, восстановить  события в жизни Волкова Г.А. и сопоставить  их с исторически значимыми датами второй мировой войны.</w:t>
      </w:r>
    </w:p>
    <w:p w:rsidR="0055265E" w:rsidRPr="009D5984" w:rsidRDefault="0055265E" w:rsidP="009D5984">
      <w:pPr>
        <w:spacing w:after="0" w:line="360" w:lineRule="auto"/>
        <w:ind w:left="112" w:right="-2"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Глава I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ФРОНТОВЫЕ   ПИСЬМА 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– документы особые. Тот, кто писал их, не думал, что эти письма увидят свет. Под свист пуль и осколков спешили солдаты поведать о своих мыслях и чувствах, желаниях и мечтах. Каждая строка фронтового «треугольника» искренна. Письма  были разных видов.</w:t>
      </w:r>
    </w:p>
    <w:p w:rsidR="0055265E" w:rsidRPr="009D5984" w:rsidRDefault="00B442E4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Жёлтые</w:t>
      </w:r>
      <w:r w:rsidR="0055265E"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письма, фронтовые треугольники — одна из редких ныне попыток открыть окно в 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своё</w:t>
      </w:r>
      <w:r w:rsidR="0055265E"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прошлое и прикоснуться к чувствам тех, кто страдал и погибал за свою страну более 70 лет назад. Исследуя фронтовые письма, мы увидели много непонятных слов: полевая почта, военная цензура</w:t>
      </w:r>
      <w:proofErr w:type="gramStart"/>
      <w:r w:rsidR="0055265E"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,</w:t>
      </w:r>
      <w:proofErr w:type="gramEnd"/>
      <w:r w:rsidR="0055265E"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секретка, фронтовой треугольник. Никто из нас не знал значения этих слов. 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 началом Великой Отечественной войны резко возрос поток писем, так как люди были разлучены между собой. При резко возросшем </w:t>
      </w:r>
      <w:r w:rsidR="00B442E4"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объёме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переписки недоставало конвертов и открыток. В такой-то обстановке и родился фронтовой "треугольник".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Что же представляют собой фронтовые письма?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1.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Письма складывались простым треугольником, что не требовало конвертов. Конвер</w:t>
      </w:r>
      <w:proofErr w:type="gramStart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т-</w:t>
      </w:r>
      <w:proofErr w:type="gramEnd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треугольник — обычно тетрадный лист бумаги, сначала загнутый справа налево, потом слева направо. Оставшаяся полоса бумаги вставлялась внутрь треугольника. Готовое к отправке письмо не заклеивалось — его всё равно должна была прочитать военная цензура; почтовая марка была не нужна, адрес писался на наружной стороне листа</w:t>
      </w:r>
      <w:r w:rsidRPr="009D5984">
        <w:rPr>
          <w:rFonts w:ascii="Times New Roman" w:hAnsi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 На конверте или треугольнике  обязательно ставился штамп  полевой почты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и датой отправления. В Интернет – энциклопедии я нашла значение выражения «Полевая почта». Полевая почта — это вид почтового обслуживания в войсковых частях в мирное время, организованного вместо почтовой связи через обычные государственные почтовые ведомства. Разновидностью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полевой почты является военно-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полевая почта – это почтовая связь, устанавливаемая в действующей армии в условиях ведения боевых действий.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 Письма-секретки представляли собой разлинованный лист бумаги, который сгибался пополам и заклеивался специальным гуммированным клапаном. На одной из внешних сторон были нанесены адресные линии, воспроизводилась иллюстрация патриотического сюжета и патриотический текст. Большинство из них имели текст «Смерть немецким оккупантам», «Смерть немецким захватчикам», «Воинское», иногда «Письмо с фронта». Рисунки на них обычно были на темы боевых действий и героического труда в тылу. На исследуемых секретках – изображения военных действий, боевой техники, советского солдата - стреляющего, воюющего, побеждающего, гордящегося своими боевыми успехами. Рисунки сопровождаются актуальными надписями: «Били, бьём, и будем бить!!!», «Преследовать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раненого немецкого зверя по пятам и добить его в его собственной берлоге» (И. Сталин),  «Стреляю так: что ни патрон, то – немец!», а также призывами: «Мы можем и должны очистить советскую землю от гитлеровской </w:t>
      </w:r>
      <w:proofErr w:type="gramStart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нечисти</w:t>
      </w:r>
      <w:proofErr w:type="gramEnd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» (Сталин), и  </w:t>
      </w:r>
      <w:proofErr w:type="spellStart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тд</w:t>
      </w:r>
      <w:proofErr w:type="spellEnd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Глава II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Что же представляет  </w:t>
      </w:r>
      <w:r w:rsidR="00B442E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собой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фронтовое письмо Волкова Г.А.?</w:t>
      </w:r>
    </w:p>
    <w:p w:rsidR="0055265E" w:rsidRPr="009D5984" w:rsidRDefault="0055265E" w:rsidP="009D5984">
      <w:pPr>
        <w:numPr>
          <w:ilvl w:val="0"/>
          <w:numId w:val="2"/>
        </w:numPr>
        <w:spacing w:after="0" w:line="360" w:lineRule="auto"/>
        <w:ind w:left="0"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Писал письмо простым карандашом.</w:t>
      </w:r>
    </w:p>
    <w:p w:rsidR="0055265E" w:rsidRPr="009D5984" w:rsidRDefault="0055265E" w:rsidP="009D5984">
      <w:pPr>
        <w:numPr>
          <w:ilvl w:val="0"/>
          <w:numId w:val="2"/>
        </w:numPr>
        <w:spacing w:after="0" w:line="360" w:lineRule="auto"/>
        <w:ind w:left="0"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Каждое письмо  проверяла военная цензура. Почти в каждом письме  стоит штамп « Просмотрено военной цензурой  и №  05 103». </w:t>
      </w:r>
    </w:p>
    <w:p w:rsidR="0055265E" w:rsidRPr="009D5984" w:rsidRDefault="0055265E" w:rsidP="009D5984">
      <w:pPr>
        <w:numPr>
          <w:ilvl w:val="0"/>
          <w:numId w:val="2"/>
        </w:numPr>
        <w:spacing w:after="0" w:line="360" w:lineRule="auto"/>
        <w:ind w:left="0"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Послал это  письмо в готовом </w:t>
      </w:r>
      <w:proofErr w:type="spellStart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разлинированном</w:t>
      </w:r>
      <w:proofErr w:type="spellEnd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конверте. Сколько  писем он написал, мы не знаем.</w:t>
      </w:r>
    </w:p>
    <w:p w:rsidR="0055265E" w:rsidRPr="009D5984" w:rsidRDefault="0055265E" w:rsidP="009D5984">
      <w:pPr>
        <w:numPr>
          <w:ilvl w:val="0"/>
          <w:numId w:val="2"/>
        </w:numPr>
        <w:spacing w:after="0" w:line="360" w:lineRule="auto"/>
        <w:ind w:left="0" w:firstLine="72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9D5984">
        <w:rPr>
          <w:rFonts w:ascii="Times New Roman" w:hAnsi="Times New Roman"/>
          <w:sz w:val="28"/>
          <w:szCs w:val="28"/>
          <w:shd w:val="clear" w:color="auto" w:fill="FFFFFF"/>
        </w:rPr>
        <w:t>15 ноября 1941 года пятью эшелонами </w:t>
      </w:r>
      <w:hyperlink r:id="rId6" w:tooltip="373-я стрелковая дивизия" w:history="1">
        <w:r w:rsidRPr="009D5984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373-я дивизия</w:t>
        </w:r>
      </w:hyperlink>
      <w:r w:rsidRPr="009D5984">
        <w:rPr>
          <w:rFonts w:ascii="Times New Roman" w:hAnsi="Times New Roman"/>
          <w:sz w:val="28"/>
          <w:szCs w:val="28"/>
          <w:shd w:val="clear" w:color="auto" w:fill="FFFFFF"/>
        </w:rPr>
        <w:t> отправилась на фронт и 19 ноября 1941 года части дивизии стали прибывать в </w:t>
      </w:r>
      <w:hyperlink r:id="rId7" w:tooltip="Грязовец" w:history="1">
        <w:r w:rsidRPr="009D5984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Грязовец</w:t>
        </w:r>
      </w:hyperlink>
      <w:r w:rsidRPr="009D5984">
        <w:rPr>
          <w:rFonts w:ascii="Times New Roman" w:hAnsi="Times New Roman"/>
          <w:sz w:val="28"/>
          <w:szCs w:val="28"/>
          <w:shd w:val="clear" w:color="auto" w:fill="FFFFFF"/>
        </w:rPr>
        <w:t>. В Грязовце формировалась 39-я армия. Её формировал </w:t>
      </w:r>
      <w:hyperlink r:id="rId8" w:tooltip="Генерал-лейтенант" w:history="1">
        <w:r w:rsidRPr="009D5984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генерал-лейтенант</w:t>
        </w:r>
      </w:hyperlink>
      <w:r w:rsidRPr="009D5984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9" w:tooltip="Богданов, Иван Александрович" w:history="1">
        <w:r w:rsidRPr="009D5984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И. А. Богданов</w:t>
        </w:r>
      </w:hyperlink>
      <w:r w:rsidRPr="009D5984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9D598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1. Справочник полевых почтовых станций РККА в 1941-1945 годах </w:t>
      </w:r>
      <w:hyperlink r:id="rId10" w:history="1">
        <w:r w:rsidRPr="009D5984">
          <w:rPr>
            <w:rFonts w:ascii="Times New Roman" w:hAnsi="Times New Roman"/>
            <w:sz w:val="28"/>
            <w:szCs w:val="28"/>
            <w:u w:val="single"/>
            <w:bdr w:val="none" w:sz="0" w:space="0" w:color="auto" w:frame="1"/>
            <w:lang w:eastAsia="ru-RU"/>
          </w:rPr>
          <w:t>http://www.soldat.ru/pps.html</w:t>
        </w:r>
      </w:hyperlink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Что рассказал нам исследуемое письмо?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</w:t>
      </w:r>
      <w:r w:rsidR="00B442E4"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своём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письме Григорий  Александрович  посылает  горячий привет своим родным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больше спрашивал  о том, как живут родные.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Он рассказал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, что жизнь  у него нормальная, очень много работают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, приходится не спать  по 2 сут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ок, из-за дождей  всегда мокрые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, негде сушиться.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22 ноября 1943 года  его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наградили медалью «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За отвагу», генерал  лично поздравил, не опозорил родителей.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В целом, письме лишнего нельзя было писать, так как каждое письмо проверяла военная цензура с учётом требований.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Из постановления ГКО «О мерах по усилению политического контроля почтово-телеграфной корреспонденции» от 6 июля 1941 года, </w:t>
      </w:r>
      <w:proofErr w:type="gramStart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которое</w:t>
      </w:r>
      <w:proofErr w:type="gramEnd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запрещало сообщать в письмах многие сведения, </w:t>
      </w:r>
      <w:r w:rsidR="00B442E4"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приём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посылку почтовых открыток с видами и наклеенными фотографиями, со шрифтами для слепых, кроссвордами, шахматными заданиями. Запрещалось употребление конвертов с подкладкой. Объем письма не должен был превышать </w:t>
      </w:r>
      <w:r w:rsidR="00B442E4"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четырёх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страниц формата почтовой бумаги. Все военные цензоры подчинялись 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вышестоящим начальникам во главе с Отделом военной цензуры Генерального штаба. Цензурная работа была объявлена секретной и все цензурные изменения, </w:t>
      </w:r>
      <w:proofErr w:type="spellStart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вычерки</w:t>
      </w:r>
      <w:proofErr w:type="spellEnd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изъятия могли быть известны, помимо цензора, только редактору, его заместителю и их прямым начальникам.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приказе  НКО № 0451 от 16 декабря </w:t>
      </w:r>
      <w:smartTag w:uri="urn:schemas-microsoft-com:office:smarttags" w:element="metricconverter">
        <w:smartTagPr>
          <w:attr w:name="ProductID" w:val="1943 г"/>
        </w:smartTagPr>
        <w:r w:rsidRPr="009D5984">
          <w:rPr>
            <w:rFonts w:ascii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>1943 г</w:t>
        </w:r>
      </w:smartTag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. «О введении в действие положения о военной цензуре в Красной Армии»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4 был </w:t>
      </w:r>
      <w:r w:rsidR="00B442E4"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приведён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перечень </w:t>
      </w:r>
      <w:r w:rsidR="00B442E4"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запрещённых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тем, которые не должны были фигурировать ни на страницах фронтовых писем, ни на страницах периодических изданий. Под запретом оказались сюжеты, связанные с мобилизацией, организацией, дислокацией, боевой подготовкой, боевыми действиями.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(Свободная энциклопедия «Википеди</w:t>
      </w:r>
      <w:r w:rsidRPr="009D598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я» </w:t>
      </w:r>
      <w:hyperlink r:id="rId11" w:history="1">
        <w:r w:rsidRPr="009D5984">
          <w:rPr>
            <w:rStyle w:val="a3"/>
            <w:rFonts w:ascii="Times New Roman" w:hAnsi="Times New Roman"/>
            <w:color w:val="auto"/>
            <w:sz w:val="28"/>
            <w:szCs w:val="28"/>
            <w:bdr w:val="none" w:sz="0" w:space="0" w:color="auto" w:frame="1"/>
            <w:lang w:eastAsia="ru-RU"/>
          </w:rPr>
          <w:t>http://ru.wikipedia.org/wiki/)</w:t>
        </w:r>
      </w:hyperlink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Из письма  складывается впечатление, что Григорий  Александрович по характеру человек очень простой, спокойный, открытый, доброжелательный, горячо любящий своих родителей и сильно переживающий за их судьбу. В письме он расспрашивает об отце, (отец  тоже был на фронте)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с которым потерял связь. Он переживает  н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е случилось ли с ним что-нибудь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так как его письмо вернули  и спрашивает адрес  отца у матери. 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Глава III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Возник вопрос: кто  такой Волков Г.А?  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Он проживал  вместе со своей </w:t>
      </w:r>
      <w:r w:rsidR="00B442E4"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семьёй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в Кошки-</w:t>
      </w:r>
      <w:proofErr w:type="spellStart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Теняково</w:t>
      </w:r>
      <w:proofErr w:type="spellEnd"/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. После окончания семилетки  в 1938 году поступил в Ульяновское чувашское педучилище. В связи  с началом войны этот курс обучения был укороченный. Сразу  после получения диплома з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абрали на войну. Он писал стихи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, была целая тетрадь, но после войны эту тетрадь подарили другу.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Изучая  Книгу памяти, я нашла и в ней фамилию Волкова Г.А.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9D5984">
        <w:rPr>
          <w:rFonts w:ascii="Times New Roman" w:hAnsi="Times New Roman"/>
          <w:sz w:val="28"/>
          <w:szCs w:val="28"/>
          <w:shd w:val="clear" w:color="auto" w:fill="FFFFFF"/>
        </w:rPr>
        <w:t>До ноября 1942 года войска армии обороняли рубеж северо-западнее Ржева. В ноябре — декабре участвовали во </w:t>
      </w:r>
      <w:hyperlink r:id="rId12" w:tooltip="Вторая Ржевско-Сычёвская операция" w:history="1">
        <w:r w:rsidRPr="009D5984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2-й Ржевско-</w:t>
        </w:r>
        <w:proofErr w:type="spellStart"/>
        <w:r w:rsidRPr="009D5984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Сычёвской</w:t>
        </w:r>
        <w:proofErr w:type="spellEnd"/>
        <w:r w:rsidRPr="009D5984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 xml:space="preserve"> операции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Pr="009D5984">
        <w:rPr>
          <w:rFonts w:ascii="Times New Roman" w:hAnsi="Times New Roman"/>
          <w:sz w:val="28"/>
          <w:szCs w:val="28"/>
          <w:shd w:val="clear" w:color="auto" w:fill="FFFFFF"/>
        </w:rPr>
        <w:t xml:space="preserve">наступательных боях на ржевском направлении, в марте 1943 </w:t>
      </w:r>
      <w:r w:rsidRPr="009D598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года — в наступательной </w:t>
      </w:r>
      <w:hyperlink r:id="rId13" w:tooltip="Ржевско-Вяземская операция (1943)" w:history="1">
        <w:r w:rsidRPr="009D5984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Ржевско-Вяземской операции</w:t>
        </w:r>
      </w:hyperlink>
      <w:r w:rsidRPr="009D5984">
        <w:rPr>
          <w:rFonts w:ascii="Times New Roman" w:hAnsi="Times New Roman"/>
          <w:sz w:val="28"/>
          <w:szCs w:val="28"/>
          <w:shd w:val="clear" w:color="auto" w:fill="FFFFFF"/>
        </w:rPr>
        <w:t> (2 — 31 марта). В </w:t>
      </w:r>
      <w:proofErr w:type="spellStart"/>
      <w:r w:rsidR="00B442E4">
        <w:fldChar w:fldCharType="begin"/>
      </w:r>
      <w:r w:rsidR="00B442E4">
        <w:instrText xml:space="preserve"> HYPERLINK "https://ru.wikipedia.org/wiki/%D0%94%D1%83%D1%85%D0%BE%D0%B2%D1%89%D0%B8%D0%BD%D1%81%D0%BA%D0%BE-%D0%94%D0%B5%D0%BC%D0%B8%D0%B4%D0%BE%D0%B2%D1%81%D0%BA%D0%B0%D1%8F_%D0%BE%D0%BF%D0%B5%D1%80%D0%B0%D1%86%D0%B8%D1%8F" \o</w:instrText>
      </w:r>
      <w:r w:rsidR="00B442E4">
        <w:instrText xml:space="preserve"> "Духовщинско-Демидовская операция" </w:instrText>
      </w:r>
      <w:r w:rsidR="00B442E4">
        <w:fldChar w:fldCharType="separate"/>
      </w:r>
      <w:r w:rsidRPr="009D5984">
        <w:rPr>
          <w:rStyle w:val="a3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  <w:t>Духовщинско</w:t>
      </w:r>
      <w:proofErr w:type="spellEnd"/>
      <w:r w:rsidRPr="009D5984">
        <w:rPr>
          <w:rStyle w:val="a3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  <w:t>-Демидовской операции</w:t>
      </w:r>
      <w:r w:rsidR="00B442E4">
        <w:rPr>
          <w:rStyle w:val="a3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  <w:fldChar w:fldCharType="end"/>
      </w:r>
      <w:r w:rsidRPr="009D5984">
        <w:rPr>
          <w:rFonts w:ascii="Times New Roman" w:hAnsi="Times New Roman"/>
          <w:sz w:val="28"/>
          <w:szCs w:val="28"/>
          <w:shd w:val="clear" w:color="auto" w:fill="FFFFFF"/>
        </w:rPr>
        <w:t> (14 сентября — 2 октября 1943 г.) её войска освободили </w:t>
      </w:r>
      <w:hyperlink r:id="rId14" w:tooltip="Духовщина" w:history="1">
        <w:r w:rsidRPr="009D5984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Духовщину</w:t>
        </w:r>
      </w:hyperlink>
      <w:r w:rsidRPr="009D5984">
        <w:rPr>
          <w:rFonts w:ascii="Times New Roman" w:hAnsi="Times New Roman"/>
          <w:sz w:val="28"/>
          <w:szCs w:val="28"/>
          <w:shd w:val="clear" w:color="auto" w:fill="FFFFFF"/>
        </w:rPr>
        <w:t> (19 сентября), во взаимодействии с </w:t>
      </w:r>
      <w:hyperlink r:id="rId15" w:tooltip="43-я армия (СССР)" w:history="1">
        <w:r w:rsidRPr="009D5984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43-й армией</w:t>
        </w:r>
      </w:hyperlink>
      <w:r w:rsidRPr="009D5984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6" w:tooltip="Рудня (город)" w:history="1">
        <w:r w:rsidRPr="009D5984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Рудню</w:t>
        </w:r>
      </w:hyperlink>
      <w:r w:rsidRPr="009D5984">
        <w:rPr>
          <w:rFonts w:ascii="Times New Roman" w:hAnsi="Times New Roman"/>
          <w:sz w:val="28"/>
          <w:szCs w:val="28"/>
          <w:shd w:val="clear" w:color="auto" w:fill="FFFFFF"/>
        </w:rPr>
        <w:t> (29 сентября) и затем перешли к обороне. В начале 1944 года армия участвовала в </w:t>
      </w:r>
      <w:hyperlink r:id="rId17" w:tooltip="Витебская наступательная операция" w:history="1">
        <w:r w:rsidRPr="009D5984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Витебской операции</w:t>
        </w:r>
      </w:hyperlink>
      <w:r w:rsidRPr="009D5984">
        <w:rPr>
          <w:rFonts w:ascii="Times New Roman" w:hAnsi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Участвовала в </w:t>
      </w:r>
      <w:r w:rsidRPr="009D5984">
        <w:rPr>
          <w:rFonts w:ascii="Times New Roman" w:hAnsi="Times New Roman"/>
          <w:sz w:val="28"/>
          <w:szCs w:val="28"/>
          <w:shd w:val="clear" w:color="auto" w:fill="FFFFFF"/>
        </w:rPr>
        <w:t>стратегических </w:t>
      </w:r>
      <w:hyperlink r:id="rId18" w:tooltip="Белорусская операция (1944)" w:history="1">
        <w:r w:rsidRPr="009D5984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Белорусской</w:t>
        </w:r>
      </w:hyperlink>
      <w:r w:rsidRPr="009D5984">
        <w:rPr>
          <w:rFonts w:ascii="Times New Roman" w:hAnsi="Times New Roman"/>
          <w:sz w:val="28"/>
          <w:szCs w:val="28"/>
          <w:shd w:val="clear" w:color="auto" w:fill="FFFFFF"/>
        </w:rPr>
        <w:t> и </w:t>
      </w:r>
      <w:hyperlink r:id="rId19" w:tooltip="Прибалтийская операция (1944)" w:history="1">
        <w:r w:rsidRPr="009D5984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Прибалтийской</w:t>
        </w:r>
      </w:hyperlink>
      <w:r w:rsidRPr="009D5984">
        <w:rPr>
          <w:rFonts w:ascii="Times New Roman" w:hAnsi="Times New Roman"/>
          <w:sz w:val="28"/>
          <w:szCs w:val="28"/>
          <w:shd w:val="clear" w:color="auto" w:fill="FFFFFF"/>
        </w:rPr>
        <w:t> операциях. (Википедия).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D598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Он погиб  29 февраля 1944 года. Красноармейская  стрелковая дивизия  39 армии. Похоронен в Белоруссии, Витебская область, </w:t>
      </w:r>
      <w:proofErr w:type="spellStart"/>
      <w:r w:rsidRPr="009D598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Яновический</w:t>
      </w:r>
      <w:proofErr w:type="spellEnd"/>
      <w:r w:rsidRPr="009D598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район, деревня </w:t>
      </w:r>
      <w:proofErr w:type="spellStart"/>
      <w:r w:rsidRPr="009D598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Казаново</w:t>
      </w:r>
      <w:proofErr w:type="spellEnd"/>
      <w:r w:rsidRPr="009D598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55265E" w:rsidRPr="009D5984" w:rsidRDefault="0055265E" w:rsidP="009D598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    </w:t>
      </w:r>
    </w:p>
    <w:p w:rsidR="0055265E" w:rsidRPr="009D5984" w:rsidRDefault="0055265E" w:rsidP="009D5984">
      <w:pPr>
        <w:spacing w:after="0" w:line="360" w:lineRule="auto"/>
        <w:ind w:left="360" w:firstLine="720"/>
        <w:jc w:val="both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9D5984">
        <w:rPr>
          <w:rFonts w:ascii="Times New Roman" w:hAnsi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Заключение</w:t>
      </w:r>
    </w:p>
    <w:p w:rsidR="0055265E" w:rsidRPr="009D5984" w:rsidRDefault="0055265E" w:rsidP="009D5984">
      <w:pPr>
        <w:spacing w:line="360" w:lineRule="auto"/>
        <w:ind w:firstLine="720"/>
        <w:jc w:val="both"/>
        <w:rPr>
          <w:rFonts w:ascii="Times New Roman" w:hAnsi="Times New Roman"/>
          <w:bCs/>
          <w:sz w:val="28"/>
          <w:szCs w:val="28"/>
          <w:u w:val="single"/>
          <w:bdr w:val="none" w:sz="0" w:space="0" w:color="auto" w:frame="1"/>
          <w:lang w:eastAsia="ru-RU"/>
        </w:rPr>
      </w:pPr>
      <w:r w:rsidRPr="009D5984">
        <w:rPr>
          <w:rFonts w:ascii="Times New Roman" w:hAnsi="Times New Roman"/>
          <w:sz w:val="28"/>
          <w:szCs w:val="28"/>
        </w:rPr>
        <w:t xml:space="preserve">Сегодня почти в каждой семье есть шкатулка, где хранятся фронтовые письма, фотографии и боевые награды. У каждой семьи своя история. Но всех объединяет одно — общая причастность к трагическим событиям Второй мировой войны. До сих пор письма с фронта, </w:t>
      </w:r>
      <w:r w:rsidR="00B442E4" w:rsidRPr="009D5984">
        <w:rPr>
          <w:rFonts w:ascii="Times New Roman" w:hAnsi="Times New Roman"/>
          <w:sz w:val="28"/>
          <w:szCs w:val="28"/>
        </w:rPr>
        <w:t>обожжённые</w:t>
      </w:r>
      <w:r w:rsidRPr="009D5984">
        <w:rPr>
          <w:rFonts w:ascii="Times New Roman" w:hAnsi="Times New Roman"/>
          <w:sz w:val="28"/>
          <w:szCs w:val="28"/>
        </w:rPr>
        <w:t>, надорванные, полуистлевшие, трогают нас до глубины души.</w:t>
      </w:r>
      <w:r w:rsidRPr="009D5984">
        <w:rPr>
          <w:rFonts w:ascii="Times New Roman" w:hAnsi="Times New Roman"/>
          <w:sz w:val="28"/>
          <w:szCs w:val="28"/>
        </w:rPr>
        <w:br/>
        <w:t>С годами не забываются уроки той войны — горькие и победные. И всякий раз 9 Мая как-то по-особенному торжественно звучат слова: «Подвиг народа бессмертен».</w:t>
      </w:r>
    </w:p>
    <w:p w:rsidR="0055265E" w:rsidRPr="009D5984" w:rsidRDefault="0055265E" w:rsidP="009D5984">
      <w:pPr>
        <w:spacing w:after="0" w:line="360" w:lineRule="auto"/>
        <w:jc w:val="both"/>
        <w:textAlignment w:val="baseline"/>
        <w:rPr>
          <w:b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Список источников и литературы:</w:t>
      </w:r>
    </w:p>
    <w:p w:rsidR="0055265E" w:rsidRPr="009D5984" w:rsidRDefault="0055265E" w:rsidP="009D5984">
      <w:pPr>
        <w:numPr>
          <w:ilvl w:val="0"/>
          <w:numId w:val="6"/>
        </w:numPr>
        <w:spacing w:after="0" w:line="360" w:lineRule="auto"/>
        <w:jc w:val="both"/>
        <w:textAlignment w:val="baseline"/>
        <w:rPr>
          <w:rFonts w:cs="Arial"/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Книга памяти </w:t>
      </w:r>
    </w:p>
    <w:p w:rsidR="0055265E" w:rsidRPr="009D5984" w:rsidRDefault="00B442E4" w:rsidP="009D5984">
      <w:pPr>
        <w:spacing w:after="0" w:line="360" w:lineRule="auto"/>
        <w:jc w:val="both"/>
        <w:textAlignment w:val="baseline"/>
        <w:rPr>
          <w:color w:val="000000"/>
          <w:sz w:val="28"/>
          <w:szCs w:val="28"/>
          <w:lang w:eastAsia="ru-RU"/>
        </w:rPr>
      </w:pPr>
      <w:hyperlink r:id="rId20" w:history="1">
        <w:r w:rsidR="0055265E" w:rsidRPr="009D5984">
          <w:rPr>
            <w:rFonts w:ascii="inherit" w:hAnsi="inherit"/>
            <w:bCs/>
            <w:color w:val="0000FF"/>
            <w:sz w:val="28"/>
            <w:szCs w:val="28"/>
            <w:u w:val="single"/>
            <w:bdr w:val="none" w:sz="0" w:space="0" w:color="auto" w:frame="1"/>
            <w:lang w:eastAsia="ru-RU"/>
          </w:rPr>
          <w:t>Интернет-ресурсы:</w:t>
        </w:r>
      </w:hyperlink>
      <w:r w:rsidR="0055265E" w:rsidRPr="009D598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55265E" w:rsidRDefault="0055265E" w:rsidP="009D5984">
      <w:pPr>
        <w:spacing w:after="0" w:line="360" w:lineRule="auto"/>
        <w:ind w:hanging="284"/>
        <w:jc w:val="both"/>
        <w:textAlignment w:val="baseline"/>
        <w:rPr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hyperlink r:id="rId21" w:history="1">
        <w:r w:rsidRPr="009D5984">
          <w:rPr>
            <w:rFonts w:ascii="inherit" w:hAnsi="inherit"/>
            <w:color w:val="0000FF"/>
            <w:sz w:val="28"/>
            <w:szCs w:val="28"/>
            <w:u w:val="single"/>
            <w:bdr w:val="none" w:sz="0" w:space="0" w:color="auto" w:frame="1"/>
            <w:lang w:eastAsia="ru-RU"/>
          </w:rPr>
          <w:t>http://ru.wikipedia.org/wiki/Хроника_Великой_Отечественной_войны/Февраль_1944_</w:t>
        </w:r>
      </w:hyperlink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55265E" w:rsidRPr="009D5984" w:rsidRDefault="0055265E" w:rsidP="009D5984">
      <w:pPr>
        <w:spacing w:after="0" w:line="360" w:lineRule="auto"/>
        <w:ind w:hanging="284"/>
        <w:jc w:val="both"/>
        <w:textAlignment w:val="baseline"/>
        <w:rPr>
          <w:color w:val="000000"/>
          <w:sz w:val="28"/>
          <w:szCs w:val="28"/>
          <w:lang w:eastAsia="ru-RU"/>
        </w:rPr>
      </w:pP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3. https://ru.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wikipedia.org/wiki/39-</w:t>
      </w:r>
      <w:r w:rsidRPr="009D598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%D1%8F_%D0%B0%D1%80%D0%BC%D0%B8%D1%8F_(%D0%A1%D0%A1%D0%A1%D0%A0)3.</w:t>
      </w:r>
    </w:p>
    <w:p w:rsidR="0055265E" w:rsidRPr="009D5984" w:rsidRDefault="0055265E" w:rsidP="009D5984">
      <w:pPr>
        <w:spacing w:line="360" w:lineRule="auto"/>
        <w:jc w:val="both"/>
        <w:rPr>
          <w:sz w:val="28"/>
          <w:szCs w:val="28"/>
        </w:rPr>
      </w:pPr>
    </w:p>
    <w:sectPr w:rsidR="0055265E" w:rsidRPr="009D5984" w:rsidSect="00072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C5F81"/>
    <w:multiLevelType w:val="multilevel"/>
    <w:tmpl w:val="258A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42A54C0"/>
    <w:multiLevelType w:val="multilevel"/>
    <w:tmpl w:val="2D14BF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B6F68EA"/>
    <w:multiLevelType w:val="multilevel"/>
    <w:tmpl w:val="44F6F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1717DC1"/>
    <w:multiLevelType w:val="hybridMultilevel"/>
    <w:tmpl w:val="3F96BFA8"/>
    <w:lvl w:ilvl="0" w:tplc="3B0236FE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4">
    <w:nsid w:val="78300D71"/>
    <w:multiLevelType w:val="multilevel"/>
    <w:tmpl w:val="BC48C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E2223AB"/>
    <w:multiLevelType w:val="multilevel"/>
    <w:tmpl w:val="2FF8C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26BB"/>
    <w:rsid w:val="000026BB"/>
    <w:rsid w:val="000720C2"/>
    <w:rsid w:val="00183E41"/>
    <w:rsid w:val="001F0134"/>
    <w:rsid w:val="00216EB2"/>
    <w:rsid w:val="00293E78"/>
    <w:rsid w:val="002C1317"/>
    <w:rsid w:val="002C1A2F"/>
    <w:rsid w:val="002C5E0B"/>
    <w:rsid w:val="002F74D0"/>
    <w:rsid w:val="00303E37"/>
    <w:rsid w:val="0043322C"/>
    <w:rsid w:val="004B0B85"/>
    <w:rsid w:val="004B5542"/>
    <w:rsid w:val="0055265E"/>
    <w:rsid w:val="006D03F7"/>
    <w:rsid w:val="00765DF2"/>
    <w:rsid w:val="007E2C3F"/>
    <w:rsid w:val="009D5984"/>
    <w:rsid w:val="00B442E4"/>
    <w:rsid w:val="00B862FE"/>
    <w:rsid w:val="00BF4295"/>
    <w:rsid w:val="00C25ACA"/>
    <w:rsid w:val="00C90EC9"/>
    <w:rsid w:val="00CD1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0C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16EB2"/>
    <w:rPr>
      <w:rFonts w:cs="Times New Roman"/>
      <w:color w:val="0000FF"/>
      <w:u w:val="single"/>
    </w:rPr>
  </w:style>
  <w:style w:type="character" w:styleId="a4">
    <w:name w:val="Subtle Emphasis"/>
    <w:uiPriority w:val="99"/>
    <w:qFormat/>
    <w:rsid w:val="00216EB2"/>
    <w:rPr>
      <w:rFonts w:cs="Times New Roman"/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80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0%B5%D0%BD%D0%B5%D1%80%D0%B0%D0%BB-%D0%BB%D0%B5%D0%B9%D1%82%D0%B5%D0%BD%D0%B0%D0%BD%D1%82" TargetMode="External"/><Relationship Id="rId13" Type="http://schemas.openxmlformats.org/officeDocument/2006/relationships/hyperlink" Target="https://ru.wikipedia.org/wiki/%D0%A0%D0%B6%D0%B5%D0%B2%D1%81%D0%BA%D0%BE-%D0%92%D1%8F%D0%B7%D0%B5%D0%BC%D1%81%D0%BA%D0%B0%D1%8F_%D0%BE%D0%BF%D0%B5%D1%80%D0%B0%D1%86%D0%B8%D1%8F_(1943)" TargetMode="External"/><Relationship Id="rId18" Type="http://schemas.openxmlformats.org/officeDocument/2006/relationships/hyperlink" Target="https://ru.wikipedia.org/wiki/%D0%91%D0%B5%D0%BB%D0%BE%D1%80%D1%83%D1%81%D1%81%D0%BA%D0%B0%D1%8F_%D0%BE%D0%BF%D0%B5%D1%80%D0%B0%D1%86%D0%B8%D1%8F_(1944)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nsportal.ru/ap/library/drugoe/2013/04/01/issledovatelskaya-rabota-frontovye-pisma" TargetMode="External"/><Relationship Id="rId7" Type="http://schemas.openxmlformats.org/officeDocument/2006/relationships/hyperlink" Target="https://ru.wikipedia.org/wiki/%D0%93%D1%80%D1%8F%D0%B7%D0%BE%D0%B2%D0%B5%D1%86" TargetMode="External"/><Relationship Id="rId12" Type="http://schemas.openxmlformats.org/officeDocument/2006/relationships/hyperlink" Target="https://ru.wikipedia.org/wiki/%D0%92%D1%82%D0%BE%D1%80%D0%B0%D1%8F_%D0%A0%D0%B6%D0%B5%D0%B2%D1%81%D0%BA%D0%BE-%D0%A1%D1%8B%D1%87%D1%91%D0%B2%D1%81%D0%BA%D0%B0%D1%8F_%D0%BE%D0%BF%D0%B5%D1%80%D0%B0%D1%86%D0%B8%D1%8F" TargetMode="External"/><Relationship Id="rId17" Type="http://schemas.openxmlformats.org/officeDocument/2006/relationships/hyperlink" Target="https://ru.wikipedia.org/wiki/%D0%92%D0%B8%D1%82%D0%B5%D0%B1%D1%81%D0%BA%D0%B0%D1%8F_%D0%BD%D0%B0%D1%81%D1%82%D1%83%D0%BF%D0%B0%D1%82%D0%B5%D0%BB%D1%8C%D0%BD%D0%B0%D1%8F_%D0%BE%D0%BF%D0%B5%D1%80%D0%B0%D1%86%D0%B8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0%D1%83%D0%B4%D0%BD%D1%8F_(%D0%B3%D0%BE%D1%80%D0%BE%D0%B4)" TargetMode="External"/><Relationship Id="rId20" Type="http://schemas.openxmlformats.org/officeDocument/2006/relationships/hyperlink" Target="https://nsportal.ru/ap/library/drugoe/2013/04/01/issledovatelskaya-rabota-frontovye-pism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373-%D1%8F_%D1%81%D1%82%D1%80%D0%B5%D0%BB%D0%BA%D0%BE%D0%B2%D0%B0%D1%8F_%D0%B4%D0%B8%D0%B2%D0%B8%D0%B7%D0%B8%D1%8F" TargetMode="External"/><Relationship Id="rId11" Type="http://schemas.openxmlformats.org/officeDocument/2006/relationships/hyperlink" Target="http://ru.wikipedia.org/wiki/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43-%D1%8F_%D0%B0%D1%80%D0%BC%D0%B8%D1%8F_(%D0%A1%D0%A1%D0%A1%D0%A0)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nsportal.ru/ap/library/drugoe/2013/04/01/issledovatelskaya-rabota-frontovye-pisma" TargetMode="External"/><Relationship Id="rId19" Type="http://schemas.openxmlformats.org/officeDocument/2006/relationships/hyperlink" Target="https://ru.wikipedia.org/wiki/%D0%9F%D1%80%D0%B8%D0%B1%D0%B0%D0%BB%D1%82%D0%B8%D0%B9%D1%81%D0%BA%D0%B0%D1%8F_%D0%BE%D0%BF%D0%B5%D1%80%D0%B0%D1%86%D0%B8%D1%8F_(1944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1%D0%BE%D0%B3%D0%B4%D0%B0%D0%BD%D0%BE%D0%B2,_%D0%98%D0%B2%D0%B0%D0%BD_%D0%90%D0%BB%D0%B5%D0%BA%D1%81%D0%B0%D0%BD%D0%B4%D1%80%D0%BE%D0%B2%D0%B8%D1%87" TargetMode="External"/><Relationship Id="rId14" Type="http://schemas.openxmlformats.org/officeDocument/2006/relationships/hyperlink" Target="https://ru.wikipedia.org/wiki/%D0%94%D1%83%D1%85%D0%BE%D0%B2%D1%89%D0%B8%D0%BD%D0%B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1903</Words>
  <Characters>10850</Characters>
  <Application>Microsoft Office Word</Application>
  <DocSecurity>0</DocSecurity>
  <Lines>90</Lines>
  <Paragraphs>25</Paragraphs>
  <ScaleCrop>false</ScaleCrop>
  <Company/>
  <LinksUpToDate>false</LinksUpToDate>
  <CharactersWithSpaces>12728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9</cp:revision>
  <cp:lastPrinted>2017-10-11T05:12:00Z</cp:lastPrinted>
  <dcterms:created xsi:type="dcterms:W3CDTF">2017-09-28T08:06:00Z</dcterms:created>
  <dcterms:modified xsi:type="dcterms:W3CDTF">2017-10-14T06:43:00Z</dcterms:modified>
</cp:coreProperties>
</file>